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52" w:rsidRDefault="00BC5952" w:rsidP="00BC5952">
      <w:pPr>
        <w:spacing w:line="240" w:lineRule="auto"/>
        <w:ind w:left="-720" w:right="-720"/>
        <w:jc w:val="center"/>
        <w:rPr>
          <w:b/>
          <w:sz w:val="32"/>
          <w:szCs w:val="32"/>
          <w:u w:val="single"/>
        </w:rPr>
      </w:pPr>
    </w:p>
    <w:p w:rsidR="00BC5952" w:rsidRDefault="00BC5952" w:rsidP="00BC5952">
      <w:pPr>
        <w:spacing w:line="240" w:lineRule="auto"/>
        <w:ind w:left="-720" w:right="-720"/>
        <w:jc w:val="center"/>
        <w:rPr>
          <w:b/>
          <w:sz w:val="32"/>
          <w:szCs w:val="32"/>
          <w:u w:val="single"/>
        </w:rPr>
      </w:pPr>
      <w:bookmarkStart w:id="0" w:name="_GoBack"/>
      <w:bookmarkEnd w:id="0"/>
      <w:r>
        <w:rPr>
          <w:b/>
          <w:sz w:val="32"/>
          <w:szCs w:val="32"/>
          <w:u w:val="single"/>
        </w:rPr>
        <w:t>Community House Middle School 7</w:t>
      </w:r>
      <w:r w:rsidRPr="001753C3">
        <w:rPr>
          <w:b/>
          <w:sz w:val="32"/>
          <w:szCs w:val="32"/>
          <w:u w:val="single"/>
          <w:vertAlign w:val="superscript"/>
        </w:rPr>
        <w:t>th</w:t>
      </w:r>
      <w:r>
        <w:rPr>
          <w:b/>
          <w:sz w:val="32"/>
          <w:szCs w:val="32"/>
          <w:u w:val="single"/>
        </w:rPr>
        <w:t xml:space="preserve"> Grade Band</w:t>
      </w:r>
    </w:p>
    <w:p w:rsidR="00BC5952" w:rsidRDefault="00BC5952" w:rsidP="00BC5952">
      <w:pPr>
        <w:spacing w:line="240" w:lineRule="auto"/>
        <w:ind w:left="-720" w:right="-720"/>
        <w:jc w:val="center"/>
        <w:rPr>
          <w:b/>
          <w:sz w:val="32"/>
          <w:szCs w:val="32"/>
          <w:u w:val="single"/>
        </w:rPr>
      </w:pPr>
    </w:p>
    <w:p w:rsidR="00BC5952" w:rsidRDefault="00BC5952" w:rsidP="00BC5952">
      <w:pPr>
        <w:spacing w:line="240" w:lineRule="auto"/>
        <w:ind w:left="-720" w:right="-720"/>
        <w:rPr>
          <w:sz w:val="28"/>
          <w:szCs w:val="28"/>
        </w:rPr>
      </w:pPr>
      <w:r>
        <w:rPr>
          <w:sz w:val="28"/>
          <w:szCs w:val="28"/>
        </w:rPr>
        <w:t>Dear Parent/Guardian and Band Student,</w:t>
      </w:r>
    </w:p>
    <w:p w:rsidR="00BC5952" w:rsidRDefault="00BC5952" w:rsidP="00BC5952">
      <w:pPr>
        <w:spacing w:line="240" w:lineRule="auto"/>
        <w:ind w:left="-720" w:right="-720"/>
        <w:rPr>
          <w:sz w:val="28"/>
          <w:szCs w:val="28"/>
        </w:rPr>
      </w:pPr>
    </w:p>
    <w:p w:rsidR="00BC5952" w:rsidRPr="00BD5408" w:rsidRDefault="00BC5952" w:rsidP="00BC5952">
      <w:pPr>
        <w:spacing w:line="240" w:lineRule="auto"/>
        <w:ind w:left="-720" w:right="-720" w:firstLine="720"/>
        <w:rPr>
          <w:sz w:val="28"/>
          <w:szCs w:val="28"/>
        </w:rPr>
      </w:pPr>
      <w:r w:rsidRPr="00BD5408">
        <w:rPr>
          <w:sz w:val="28"/>
          <w:szCs w:val="28"/>
        </w:rPr>
        <w:t xml:space="preserve">Welcome back to another exciting school year for the </w:t>
      </w:r>
      <w:r>
        <w:rPr>
          <w:sz w:val="28"/>
          <w:szCs w:val="28"/>
        </w:rPr>
        <w:t>Community House</w:t>
      </w:r>
      <w:r w:rsidRPr="00BD5408">
        <w:rPr>
          <w:sz w:val="28"/>
          <w:szCs w:val="28"/>
        </w:rPr>
        <w:t xml:space="preserve"> Middle School Band program.  This school year we are going to be offering many different opportunities for the band program to showcase our talent.  Listed below are important materials that your </w:t>
      </w:r>
      <w:r>
        <w:rPr>
          <w:sz w:val="28"/>
          <w:szCs w:val="28"/>
        </w:rPr>
        <w:t>child</w:t>
      </w:r>
      <w:r w:rsidRPr="00BD5408">
        <w:rPr>
          <w:sz w:val="28"/>
          <w:szCs w:val="28"/>
        </w:rPr>
        <w:t xml:space="preserve"> will need to be a successful musician at </w:t>
      </w:r>
      <w:r>
        <w:rPr>
          <w:sz w:val="28"/>
          <w:szCs w:val="28"/>
        </w:rPr>
        <w:t>CHMS</w:t>
      </w:r>
      <w:r w:rsidRPr="00BD5408">
        <w:rPr>
          <w:sz w:val="28"/>
          <w:szCs w:val="28"/>
        </w:rPr>
        <w:t xml:space="preserve">.  Again, thank you for your continued support and commitment to the </w:t>
      </w:r>
      <w:r>
        <w:rPr>
          <w:sz w:val="28"/>
          <w:szCs w:val="28"/>
        </w:rPr>
        <w:t>Community House</w:t>
      </w:r>
      <w:r w:rsidRPr="00BD5408">
        <w:rPr>
          <w:sz w:val="28"/>
          <w:szCs w:val="28"/>
        </w:rPr>
        <w:t xml:space="preserve"> Midd</w:t>
      </w:r>
      <w:r>
        <w:rPr>
          <w:sz w:val="28"/>
          <w:szCs w:val="28"/>
        </w:rPr>
        <w:t>le School Band and I am looking forward to another fun year.</w:t>
      </w:r>
    </w:p>
    <w:p w:rsidR="00BC5952" w:rsidRDefault="00BC5952" w:rsidP="00BC5952">
      <w:pPr>
        <w:spacing w:line="360" w:lineRule="auto"/>
        <w:ind w:right="-720"/>
      </w:pPr>
    </w:p>
    <w:p w:rsidR="00BC5952" w:rsidRPr="009C63D7" w:rsidRDefault="00BC5952" w:rsidP="00BC5952">
      <w:pPr>
        <w:spacing w:line="240" w:lineRule="auto"/>
        <w:ind w:left="-720" w:right="-720"/>
        <w:rPr>
          <w:b/>
          <w:sz w:val="28"/>
          <w:szCs w:val="28"/>
          <w:u w:val="single"/>
        </w:rPr>
      </w:pPr>
      <w:r w:rsidRPr="009C63D7">
        <w:rPr>
          <w:b/>
          <w:sz w:val="28"/>
          <w:szCs w:val="28"/>
          <w:u w:val="single"/>
        </w:rPr>
        <w:t>Required Book Purchase:</w:t>
      </w:r>
    </w:p>
    <w:p w:rsidR="00BC5952" w:rsidRPr="009C63D7" w:rsidRDefault="00BC5952" w:rsidP="00BC5952">
      <w:pPr>
        <w:spacing w:line="240" w:lineRule="auto"/>
        <w:ind w:left="-720" w:right="-720"/>
      </w:pPr>
      <w:r w:rsidRPr="009C63D7">
        <w:rPr>
          <w:b/>
        </w:rPr>
        <w:t xml:space="preserve">Foundations for Superior Performance </w:t>
      </w:r>
      <w:r w:rsidRPr="009C63D7">
        <w:t>for y</w:t>
      </w:r>
      <w:r>
        <w:t>our child’s primary instrument</w:t>
      </w:r>
      <w:r w:rsidRPr="007E4888">
        <w:rPr>
          <w:noProof/>
        </w:rPr>
        <w:t xml:space="preserve"> </w:t>
      </w:r>
    </w:p>
    <w:p w:rsidR="00BC5952" w:rsidRPr="009C63D7" w:rsidRDefault="00BC5952" w:rsidP="00BC5952">
      <w:pPr>
        <w:spacing w:line="240" w:lineRule="auto"/>
        <w:ind w:left="-720" w:right="-720"/>
      </w:pPr>
      <w:r>
        <w:rPr>
          <w:noProof/>
        </w:rPr>
        <w:drawing>
          <wp:anchor distT="0" distB="0" distL="114300" distR="114300" simplePos="0" relativeHeight="251659264" behindDoc="0" locked="0" layoutInCell="1" allowOverlap="1" wp14:anchorId="1355C929" wp14:editId="5D12F7E5">
            <wp:simplePos x="0" y="0"/>
            <wp:positionH relativeFrom="column">
              <wp:posOffset>3996690</wp:posOffset>
            </wp:positionH>
            <wp:positionV relativeFrom="paragraph">
              <wp:posOffset>87630</wp:posOffset>
            </wp:positionV>
            <wp:extent cx="2355850" cy="2933065"/>
            <wp:effectExtent l="19050" t="0" r="6350" b="0"/>
            <wp:wrapThrough wrapText="bothSides">
              <wp:wrapPolygon edited="0">
                <wp:start x="-175" y="0"/>
                <wp:lineTo x="-175" y="21464"/>
                <wp:lineTo x="21658" y="21464"/>
                <wp:lineTo x="21658" y="0"/>
                <wp:lineTo x="-175" y="0"/>
              </wp:wrapPolygon>
            </wp:wrapThrough>
            <wp:docPr id="2" name="Picture 1" descr="\\5345svs01\home$\teachers\david1.shives\documents\Foundation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345svs01\home$\teachers\david1.shives\documents\Foundations Pic.jpg"/>
                    <pic:cNvPicPr>
                      <a:picLocks noChangeAspect="1" noChangeArrowheads="1"/>
                    </pic:cNvPicPr>
                  </pic:nvPicPr>
                  <pic:blipFill>
                    <a:blip r:embed="rId5" cstate="print"/>
                    <a:srcRect/>
                    <a:stretch>
                      <a:fillRect/>
                    </a:stretch>
                  </pic:blipFill>
                  <pic:spPr bwMode="auto">
                    <a:xfrm>
                      <a:off x="0" y="0"/>
                      <a:ext cx="2355850" cy="2933065"/>
                    </a:xfrm>
                    <a:prstGeom prst="rect">
                      <a:avLst/>
                    </a:prstGeom>
                    <a:noFill/>
                    <a:ln w="9525">
                      <a:noFill/>
                      <a:miter lim="800000"/>
                      <a:headEnd/>
                      <a:tailEnd/>
                    </a:ln>
                  </pic:spPr>
                </pic:pic>
              </a:graphicData>
            </a:graphic>
          </wp:anchor>
        </w:drawing>
      </w:r>
    </w:p>
    <w:p w:rsidR="00BC5952" w:rsidRDefault="00BC5952" w:rsidP="00BC5952">
      <w:pPr>
        <w:spacing w:line="240" w:lineRule="auto"/>
        <w:ind w:left="-720" w:right="-720"/>
        <w:rPr>
          <w:b/>
          <w:sz w:val="28"/>
          <w:szCs w:val="28"/>
          <w:u w:val="single"/>
        </w:rPr>
      </w:pPr>
      <w:r w:rsidRPr="009C63D7">
        <w:rPr>
          <w:b/>
          <w:sz w:val="28"/>
          <w:szCs w:val="28"/>
          <w:u w:val="single"/>
        </w:rPr>
        <w:t>Required Materials:</w:t>
      </w:r>
    </w:p>
    <w:p w:rsidR="00BC5952" w:rsidRPr="009C63D7" w:rsidRDefault="00BC5952" w:rsidP="00BC5952">
      <w:pPr>
        <w:spacing w:line="240" w:lineRule="auto"/>
        <w:ind w:left="-720" w:right="-720"/>
        <w:rPr>
          <w:b/>
          <w:sz w:val="28"/>
          <w:szCs w:val="28"/>
          <w:u w:val="single"/>
        </w:rPr>
      </w:pPr>
    </w:p>
    <w:p w:rsidR="00BC5952" w:rsidRPr="009C63D7" w:rsidRDefault="00BC5952" w:rsidP="00BC5952">
      <w:pPr>
        <w:spacing w:line="240" w:lineRule="auto"/>
        <w:ind w:left="-720" w:right="-720"/>
        <w:rPr>
          <w:b/>
        </w:rPr>
      </w:pPr>
      <w:r w:rsidRPr="009C63D7">
        <w:rPr>
          <w:b/>
        </w:rPr>
        <w:t>Woodwinds (Flute, Saxophone, Clarinet):</w:t>
      </w:r>
    </w:p>
    <w:p w:rsidR="00BC5952" w:rsidRPr="009C63D7" w:rsidRDefault="00BC5952" w:rsidP="00BC5952">
      <w:pPr>
        <w:pStyle w:val="ListParagraph"/>
        <w:numPr>
          <w:ilvl w:val="0"/>
          <w:numId w:val="3"/>
        </w:numPr>
        <w:spacing w:line="240" w:lineRule="auto"/>
        <w:ind w:right="-720"/>
        <w:rPr>
          <w:rFonts w:ascii="Palatino Linotype" w:hAnsi="Palatino Linotype"/>
        </w:rPr>
      </w:pPr>
      <w:r w:rsidRPr="009C63D7">
        <w:rPr>
          <w:rFonts w:ascii="Palatino Linotype" w:hAnsi="Palatino Linotype"/>
        </w:rPr>
        <w:t xml:space="preserve">1 Box of Rico size 2 ½ or </w:t>
      </w:r>
      <w:r>
        <w:rPr>
          <w:rFonts w:ascii="Palatino Linotype" w:hAnsi="Palatino Linotype"/>
        </w:rPr>
        <w:t>3 reeds (Saxophone and Clarinet)</w:t>
      </w:r>
    </w:p>
    <w:p w:rsidR="00BC5952" w:rsidRPr="009C63D7" w:rsidRDefault="00BC5952" w:rsidP="00BC5952">
      <w:pPr>
        <w:pStyle w:val="ListParagraph"/>
        <w:numPr>
          <w:ilvl w:val="0"/>
          <w:numId w:val="3"/>
        </w:numPr>
        <w:spacing w:line="240" w:lineRule="auto"/>
        <w:ind w:right="-720"/>
        <w:rPr>
          <w:rFonts w:ascii="Palatino Linotype" w:hAnsi="Palatino Linotype"/>
        </w:rPr>
      </w:pPr>
      <w:r w:rsidRPr="009C63D7">
        <w:rPr>
          <w:rFonts w:ascii="Palatino Linotype" w:hAnsi="Palatino Linotype"/>
          <w:sz w:val="24"/>
          <w:szCs w:val="24"/>
        </w:rPr>
        <w:t>Cork Grease (Saxophone and Clarinet only)</w:t>
      </w:r>
      <w:r w:rsidRPr="007E488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C5952" w:rsidRDefault="00BC5952" w:rsidP="00BC5952">
      <w:pPr>
        <w:pStyle w:val="ListParagraph"/>
        <w:numPr>
          <w:ilvl w:val="0"/>
          <w:numId w:val="3"/>
        </w:numPr>
        <w:spacing w:line="240" w:lineRule="auto"/>
        <w:ind w:right="-720"/>
        <w:rPr>
          <w:rFonts w:ascii="Palatino Linotype" w:hAnsi="Palatino Linotype"/>
        </w:rPr>
      </w:pPr>
      <w:r>
        <w:rPr>
          <w:rFonts w:ascii="Palatino Linotype" w:hAnsi="Palatino Linotype"/>
          <w:sz w:val="24"/>
          <w:szCs w:val="24"/>
        </w:rPr>
        <w:t xml:space="preserve">Instrument </w:t>
      </w:r>
      <w:r w:rsidRPr="009C63D7">
        <w:rPr>
          <w:rFonts w:ascii="Palatino Linotype" w:hAnsi="Palatino Linotype"/>
          <w:sz w:val="24"/>
          <w:szCs w:val="24"/>
        </w:rPr>
        <w:t>Cleaning Kit</w:t>
      </w:r>
    </w:p>
    <w:p w:rsidR="00BC5952" w:rsidRPr="009C63D7" w:rsidRDefault="00BC5952" w:rsidP="00BC5952">
      <w:pPr>
        <w:pStyle w:val="ListParagraph"/>
        <w:spacing w:line="240" w:lineRule="auto"/>
        <w:ind w:left="0" w:right="-720"/>
        <w:rPr>
          <w:rFonts w:ascii="Palatino Linotype" w:hAnsi="Palatino Linotype"/>
        </w:rPr>
      </w:pPr>
    </w:p>
    <w:p w:rsidR="00BC5952" w:rsidRPr="009C63D7" w:rsidRDefault="00BC5952" w:rsidP="00BC5952">
      <w:pPr>
        <w:spacing w:line="240" w:lineRule="auto"/>
        <w:ind w:left="-720" w:right="-720"/>
      </w:pPr>
      <w:r w:rsidRPr="009C63D7">
        <w:rPr>
          <w:b/>
        </w:rPr>
        <w:t>Brass (Trumpet, Horn, Baritone, Tuba, Trombone)</w:t>
      </w:r>
      <w:r>
        <w:rPr>
          <w:b/>
        </w:rPr>
        <w:t>:</w:t>
      </w:r>
    </w:p>
    <w:p w:rsidR="00BC5952" w:rsidRPr="009C63D7" w:rsidRDefault="00BC5952" w:rsidP="00BC5952">
      <w:pPr>
        <w:pStyle w:val="ListParagraph"/>
        <w:numPr>
          <w:ilvl w:val="0"/>
          <w:numId w:val="2"/>
        </w:numPr>
        <w:spacing w:line="240" w:lineRule="auto"/>
        <w:ind w:right="-720"/>
        <w:rPr>
          <w:rFonts w:ascii="Palatino Linotype" w:hAnsi="Palatino Linotype"/>
        </w:rPr>
      </w:pPr>
      <w:r w:rsidRPr="009C63D7">
        <w:rPr>
          <w:rFonts w:ascii="Palatino Linotype" w:hAnsi="Palatino Linotype"/>
        </w:rPr>
        <w:t>1 Bottle of Valve Oil (Trumpet, Baritone, Tuba, Horn only)</w:t>
      </w:r>
    </w:p>
    <w:p w:rsidR="00BC5952" w:rsidRPr="009C63D7" w:rsidRDefault="00BC5952" w:rsidP="00BC5952">
      <w:pPr>
        <w:pStyle w:val="ListParagraph"/>
        <w:numPr>
          <w:ilvl w:val="0"/>
          <w:numId w:val="2"/>
        </w:numPr>
        <w:spacing w:line="240" w:lineRule="auto"/>
        <w:ind w:right="-720"/>
        <w:rPr>
          <w:rFonts w:ascii="Palatino Linotype" w:hAnsi="Palatino Linotype"/>
        </w:rPr>
      </w:pPr>
      <w:r w:rsidRPr="009C63D7">
        <w:rPr>
          <w:rFonts w:ascii="Palatino Linotype" w:hAnsi="Palatino Linotype"/>
          <w:sz w:val="24"/>
          <w:szCs w:val="24"/>
        </w:rPr>
        <w:t>1 Bottle of Slide Oil (Trombone only)</w:t>
      </w:r>
    </w:p>
    <w:p w:rsidR="00BC5952" w:rsidRPr="009C63D7" w:rsidRDefault="00BC5952" w:rsidP="00BC5952">
      <w:pPr>
        <w:pStyle w:val="ListParagraph"/>
        <w:numPr>
          <w:ilvl w:val="0"/>
          <w:numId w:val="2"/>
        </w:numPr>
        <w:spacing w:line="240" w:lineRule="auto"/>
        <w:ind w:right="-720"/>
        <w:rPr>
          <w:rFonts w:ascii="Palatino Linotype" w:hAnsi="Palatino Linotype"/>
        </w:rPr>
      </w:pPr>
      <w:r>
        <w:rPr>
          <w:rFonts w:ascii="Palatino Linotype" w:hAnsi="Palatino Linotype"/>
          <w:sz w:val="24"/>
          <w:szCs w:val="24"/>
        </w:rPr>
        <w:t>Instrument Cleaning Kit</w:t>
      </w:r>
    </w:p>
    <w:p w:rsidR="00BC5952" w:rsidRDefault="00BC5952" w:rsidP="00BC5952">
      <w:pPr>
        <w:spacing w:line="240" w:lineRule="auto"/>
        <w:ind w:left="-720"/>
        <w:rPr>
          <w:b/>
          <w:u w:val="single"/>
        </w:rPr>
      </w:pPr>
    </w:p>
    <w:p w:rsidR="00BC5952" w:rsidRPr="009C63D7" w:rsidRDefault="00BC5952" w:rsidP="00BC5952">
      <w:pPr>
        <w:spacing w:line="240" w:lineRule="auto"/>
        <w:ind w:left="-720"/>
        <w:rPr>
          <w:b/>
        </w:rPr>
      </w:pPr>
      <w:r w:rsidRPr="009C63D7">
        <w:rPr>
          <w:b/>
        </w:rPr>
        <w:t>Percussion</w:t>
      </w:r>
    </w:p>
    <w:p w:rsidR="00BC5952" w:rsidRPr="009C63D7" w:rsidRDefault="00BC5952" w:rsidP="00BC5952">
      <w:pPr>
        <w:pStyle w:val="ListParagraph"/>
        <w:numPr>
          <w:ilvl w:val="0"/>
          <w:numId w:val="1"/>
        </w:numPr>
        <w:spacing w:line="240" w:lineRule="auto"/>
        <w:rPr>
          <w:rFonts w:ascii="Palatino Linotype" w:hAnsi="Palatino Linotype"/>
        </w:rPr>
      </w:pPr>
      <w:r w:rsidRPr="009C63D7">
        <w:rPr>
          <w:rFonts w:ascii="Palatino Linotype" w:hAnsi="Palatino Linotype"/>
        </w:rPr>
        <w:t>Vic Firth EP2</w:t>
      </w:r>
      <w:r>
        <w:rPr>
          <w:rFonts w:ascii="Palatino Linotype" w:hAnsi="Palatino Linotype"/>
        </w:rPr>
        <w:t>***</w:t>
      </w:r>
      <w:r w:rsidRPr="009C63D7">
        <w:rPr>
          <w:rFonts w:ascii="Palatino Linotype" w:hAnsi="Palatino Linotype"/>
        </w:rPr>
        <w:t xml:space="preserve"> </w:t>
      </w:r>
      <w:r w:rsidRPr="009C63D7">
        <w:rPr>
          <w:rFonts w:ascii="Palatino Linotype" w:hAnsi="Palatino Linotype"/>
          <w:b/>
        </w:rPr>
        <w:t xml:space="preserve">(please do not get the EP1 set) </w:t>
      </w:r>
      <w:r w:rsidRPr="009C63D7">
        <w:rPr>
          <w:rFonts w:ascii="Palatino Linotype" w:hAnsi="Palatino Linotype"/>
        </w:rPr>
        <w:t>Intermediate Education Pack includes:</w:t>
      </w:r>
    </w:p>
    <w:p w:rsidR="00BC5952" w:rsidRPr="009C63D7" w:rsidRDefault="00BC5952" w:rsidP="00BC5952">
      <w:pPr>
        <w:pStyle w:val="ListParagraph"/>
        <w:numPr>
          <w:ilvl w:val="1"/>
          <w:numId w:val="1"/>
        </w:numPr>
        <w:spacing w:line="240" w:lineRule="auto"/>
        <w:rPr>
          <w:rFonts w:ascii="Palatino Linotype" w:hAnsi="Palatino Linotype"/>
        </w:rPr>
      </w:pPr>
      <w:r w:rsidRPr="009C63D7">
        <w:rPr>
          <w:rFonts w:ascii="Palatino Linotype" w:hAnsi="Palatino Linotype"/>
        </w:rPr>
        <w:t>BSB Stick Bag</w:t>
      </w:r>
    </w:p>
    <w:p w:rsidR="00BC5952" w:rsidRPr="009C63D7" w:rsidRDefault="00BC5952" w:rsidP="00BC5952">
      <w:pPr>
        <w:pStyle w:val="ListParagraph"/>
        <w:numPr>
          <w:ilvl w:val="1"/>
          <w:numId w:val="1"/>
        </w:numPr>
        <w:spacing w:line="240" w:lineRule="auto"/>
        <w:rPr>
          <w:rFonts w:ascii="Palatino Linotype" w:hAnsi="Palatino Linotype"/>
        </w:rPr>
      </w:pPr>
      <w:r w:rsidRPr="009C63D7">
        <w:rPr>
          <w:rFonts w:ascii="Palatino Linotype" w:hAnsi="Palatino Linotype"/>
        </w:rPr>
        <w:t>SD1 Snare Drum Sticks</w:t>
      </w:r>
    </w:p>
    <w:p w:rsidR="00BC5952" w:rsidRPr="009C63D7" w:rsidRDefault="00BC5952" w:rsidP="00BC5952">
      <w:pPr>
        <w:pStyle w:val="ListParagraph"/>
        <w:numPr>
          <w:ilvl w:val="1"/>
          <w:numId w:val="1"/>
        </w:numPr>
        <w:spacing w:line="240" w:lineRule="auto"/>
        <w:rPr>
          <w:rFonts w:ascii="Palatino Linotype" w:hAnsi="Palatino Linotype"/>
        </w:rPr>
      </w:pPr>
      <w:r w:rsidRPr="009C63D7">
        <w:rPr>
          <w:rFonts w:ascii="Palatino Linotype" w:hAnsi="Palatino Linotype"/>
        </w:rPr>
        <w:t>M3 Medium Hard Yarn Marimba Mallets</w:t>
      </w:r>
    </w:p>
    <w:p w:rsidR="00BC5952" w:rsidRPr="009C63D7" w:rsidRDefault="00BC5952" w:rsidP="00BC5952">
      <w:pPr>
        <w:pStyle w:val="ListParagraph"/>
        <w:numPr>
          <w:ilvl w:val="1"/>
          <w:numId w:val="1"/>
        </w:numPr>
        <w:spacing w:line="240" w:lineRule="auto"/>
        <w:rPr>
          <w:rFonts w:ascii="Palatino Linotype" w:hAnsi="Palatino Linotype"/>
        </w:rPr>
      </w:pPr>
      <w:r w:rsidRPr="009C63D7">
        <w:rPr>
          <w:rFonts w:ascii="Palatino Linotype" w:hAnsi="Palatino Linotype"/>
        </w:rPr>
        <w:t>M6 Hard Plastic 1" Bell Mallets</w:t>
      </w:r>
    </w:p>
    <w:p w:rsidR="00BC5952" w:rsidRPr="009C63D7" w:rsidRDefault="00BC5952" w:rsidP="00BC5952">
      <w:pPr>
        <w:pStyle w:val="ListParagraph"/>
        <w:numPr>
          <w:ilvl w:val="1"/>
          <w:numId w:val="1"/>
        </w:numPr>
        <w:spacing w:line="240" w:lineRule="auto"/>
        <w:rPr>
          <w:rFonts w:ascii="Palatino Linotype" w:hAnsi="Palatino Linotype"/>
        </w:rPr>
      </w:pPr>
      <w:r>
        <w:rPr>
          <w:noProof/>
        </w:rPr>
        <mc:AlternateContent>
          <mc:Choice Requires="wps">
            <w:drawing>
              <wp:anchor distT="0" distB="0" distL="114300" distR="114300" simplePos="0" relativeHeight="251660288" behindDoc="1" locked="0" layoutInCell="1" allowOverlap="1">
                <wp:simplePos x="0" y="0"/>
                <wp:positionH relativeFrom="column">
                  <wp:posOffset>1752600</wp:posOffset>
                </wp:positionH>
                <wp:positionV relativeFrom="paragraph">
                  <wp:posOffset>106680</wp:posOffset>
                </wp:positionV>
                <wp:extent cx="4695825" cy="854710"/>
                <wp:effectExtent l="9525" t="1143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54710"/>
                        </a:xfrm>
                        <a:prstGeom prst="rect">
                          <a:avLst/>
                        </a:prstGeom>
                        <a:solidFill>
                          <a:srgbClr val="FFFFFF"/>
                        </a:solidFill>
                        <a:ln w="9525">
                          <a:solidFill>
                            <a:schemeClr val="bg1">
                              <a:lumMod val="100000"/>
                              <a:lumOff val="0"/>
                            </a:schemeClr>
                          </a:solidFill>
                          <a:miter lim="800000"/>
                          <a:headEnd/>
                          <a:tailEnd/>
                        </a:ln>
                      </wps:spPr>
                      <wps:txbx>
                        <w:txbxContent>
                          <w:p w:rsidR="00BC5952" w:rsidRPr="005A79D0" w:rsidRDefault="00BC5952" w:rsidP="00BC5952">
                            <w:pPr>
                              <w:spacing w:line="240" w:lineRule="auto"/>
                              <w:jc w:val="center"/>
                              <w:rPr>
                                <w:b/>
                                <w:sz w:val="44"/>
                                <w:szCs w:val="44"/>
                              </w:rPr>
                            </w:pPr>
                            <w:r w:rsidRPr="005A79D0">
                              <w:rPr>
                                <w:b/>
                                <w:sz w:val="44"/>
                                <w:szCs w:val="44"/>
                              </w:rPr>
                              <w:t>More Information Available at:</w:t>
                            </w:r>
                          </w:p>
                          <w:p w:rsidR="00BC5952" w:rsidRPr="005A79D0" w:rsidRDefault="00BC5952" w:rsidP="00BC5952">
                            <w:pPr>
                              <w:spacing w:line="240" w:lineRule="auto"/>
                              <w:jc w:val="center"/>
                              <w:rPr>
                                <w:b/>
                                <w:sz w:val="44"/>
                                <w:szCs w:val="44"/>
                              </w:rPr>
                            </w:pPr>
                            <w:r w:rsidRPr="005A79D0">
                              <w:rPr>
                                <w:b/>
                                <w:sz w:val="44"/>
                                <w:szCs w:val="44"/>
                              </w:rPr>
                              <w:t>www.chmsband.com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pt;margin-top:8.4pt;width:369.75pt;height:67.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" strokecolor="white [3212]">
                <v:textbox style="mso-fit-shape-to-text:t">
                  <w:txbxContent>
                    <w:p w:rsidR="00BC5952" w:rsidRPr="005A79D0" w:rsidRDefault="00BC5952" w:rsidP="00BC5952">
                      <w:pPr>
                        <w:spacing w:line="240" w:lineRule="auto"/>
                        <w:jc w:val="center"/>
                        <w:rPr>
                          <w:b/>
                          <w:sz w:val="44"/>
                          <w:szCs w:val="44"/>
                        </w:rPr>
                      </w:pPr>
                      <w:r w:rsidRPr="005A79D0">
                        <w:rPr>
                          <w:b/>
                          <w:sz w:val="44"/>
                          <w:szCs w:val="44"/>
                        </w:rPr>
                        <w:t>More Information Available at:</w:t>
                      </w:r>
                    </w:p>
                    <w:p w:rsidR="00BC5952" w:rsidRPr="005A79D0" w:rsidRDefault="00BC5952" w:rsidP="00BC5952">
                      <w:pPr>
                        <w:spacing w:line="240" w:lineRule="auto"/>
                        <w:jc w:val="center"/>
                        <w:rPr>
                          <w:b/>
                          <w:sz w:val="44"/>
                          <w:szCs w:val="44"/>
                        </w:rPr>
                      </w:pPr>
                      <w:r w:rsidRPr="005A79D0">
                        <w:rPr>
                          <w:b/>
                          <w:sz w:val="44"/>
                          <w:szCs w:val="44"/>
                        </w:rPr>
                        <w:t>www.chmsband.com</w:t>
                      </w:r>
                    </w:p>
                  </w:txbxContent>
                </v:textbox>
              </v:shape>
            </w:pict>
          </mc:Fallback>
        </mc:AlternateContent>
      </w:r>
      <w:r w:rsidRPr="009C63D7">
        <w:rPr>
          <w:rFonts w:ascii="Palatino Linotype" w:hAnsi="Palatino Linotype"/>
        </w:rPr>
        <w:t xml:space="preserve">T3 Staccato Timpani Mallets </w:t>
      </w:r>
    </w:p>
    <w:p w:rsidR="00BC5952" w:rsidRPr="009C63D7" w:rsidRDefault="00BC5952" w:rsidP="00BC5952">
      <w:pPr>
        <w:pStyle w:val="ListParagraph"/>
        <w:numPr>
          <w:ilvl w:val="0"/>
          <w:numId w:val="1"/>
        </w:numPr>
        <w:spacing w:line="240" w:lineRule="auto"/>
        <w:rPr>
          <w:rFonts w:ascii="Palatino Linotype" w:hAnsi="Palatino Linotype"/>
        </w:rPr>
      </w:pPr>
      <w:hyperlink r:id="rId6" w:history="1">
        <w:r w:rsidRPr="009C63D7">
          <w:rPr>
            <w:rFonts w:ascii="Palatino Linotype" w:eastAsia="Times New Roman" w:hAnsi="Palatino Linotype" w:cs="Times New Roman"/>
          </w:rPr>
          <w:t xml:space="preserve">Remo Practice Pad 8 Inches </w:t>
        </w:r>
      </w:hyperlink>
      <w:r w:rsidRPr="009C63D7">
        <w:rPr>
          <w:rFonts w:ascii="Palatino Linotype" w:hAnsi="Palatino Linotype"/>
        </w:rPr>
        <w:t xml:space="preserve"> </w:t>
      </w:r>
    </w:p>
    <w:p w:rsidR="00BC5952" w:rsidRPr="009C63D7" w:rsidRDefault="00BC5952" w:rsidP="00BC5952">
      <w:pPr>
        <w:spacing w:line="240" w:lineRule="auto"/>
        <w:ind w:left="-720" w:right="-720"/>
        <w:rPr>
          <w:b/>
        </w:rPr>
      </w:pPr>
      <w:r w:rsidRPr="009C63D7">
        <w:rPr>
          <w:b/>
        </w:rPr>
        <w:t>All Students</w:t>
      </w:r>
    </w:p>
    <w:p w:rsidR="00BC5952" w:rsidRPr="009C63D7" w:rsidRDefault="00BC5952" w:rsidP="00BC5952">
      <w:pPr>
        <w:pStyle w:val="ListParagraph"/>
        <w:numPr>
          <w:ilvl w:val="0"/>
          <w:numId w:val="4"/>
        </w:numPr>
        <w:spacing w:line="240" w:lineRule="auto"/>
        <w:ind w:right="-720"/>
        <w:rPr>
          <w:rFonts w:ascii="Palatino Linotype" w:hAnsi="Palatino Linotype"/>
          <w:sz w:val="24"/>
          <w:szCs w:val="24"/>
        </w:rPr>
      </w:pPr>
      <w:r w:rsidRPr="009C63D7">
        <w:rPr>
          <w:rFonts w:ascii="Palatino Linotype" w:hAnsi="Palatino Linotype"/>
          <w:sz w:val="24"/>
          <w:szCs w:val="24"/>
        </w:rPr>
        <w:t>1 One Inch Three-Ring Binder</w:t>
      </w:r>
    </w:p>
    <w:p w:rsidR="006019AF" w:rsidRPr="00BC5952" w:rsidRDefault="00BC5952" w:rsidP="00BC5952">
      <w:pPr>
        <w:pStyle w:val="ListParagraph"/>
        <w:numPr>
          <w:ilvl w:val="0"/>
          <w:numId w:val="4"/>
        </w:numPr>
        <w:spacing w:line="240" w:lineRule="auto"/>
        <w:ind w:right="-720"/>
        <w:rPr>
          <w:rFonts w:ascii="Palatino Linotype" w:hAnsi="Palatino Linotype"/>
          <w:sz w:val="24"/>
          <w:szCs w:val="24"/>
        </w:rPr>
      </w:pPr>
      <w:r w:rsidRPr="009C63D7">
        <w:rPr>
          <w:rFonts w:ascii="Palatino Linotype" w:hAnsi="Palatino Linotype"/>
          <w:sz w:val="24"/>
          <w:szCs w:val="24"/>
        </w:rPr>
        <w:t>50 Clear Plastic Sheet Protectors</w:t>
      </w:r>
    </w:p>
    <w:sectPr w:rsidR="006019AF" w:rsidRPr="00BC5952" w:rsidSect="00BC5952">
      <w:pgSz w:w="12240" w:h="15840"/>
      <w:pgMar w:top="63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12"/>
    <w:multiLevelType w:val="hybridMultilevel"/>
    <w:tmpl w:val="3BEC49A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4FC2D1A"/>
    <w:multiLevelType w:val="hybridMultilevel"/>
    <w:tmpl w:val="F0186B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67B3865"/>
    <w:multiLevelType w:val="hybridMultilevel"/>
    <w:tmpl w:val="690A06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3016C5A"/>
    <w:multiLevelType w:val="hybridMultilevel"/>
    <w:tmpl w:val="2C262A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952"/>
    <w:rsid w:val="006019AF"/>
    <w:rsid w:val="00BC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96B6F0A-36F3-414B-BDC6-F69FC8EA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52"/>
    <w:pPr>
      <w:spacing w:after="0" w:line="480" w:lineRule="auto"/>
    </w:pPr>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52"/>
    <w:pPr>
      <w:spacing w:after="200" w:line="276"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arts.com/Remo-Practice-Pad-442966-i1137026.ma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Shives, David</dc:creator>
  <cp:keywords/>
  <dc:description/>
  <cp:lastModifiedBy>Shives, David</cp:lastModifiedBy>
  <cp:revision>1</cp:revision>
  <dcterms:created xsi:type="dcterms:W3CDTF">2017-08-25T12:03:00Z</dcterms:created>
  <dcterms:modified xsi:type="dcterms:W3CDTF">2017-08-25T12:05:00Z</dcterms:modified>
</cp:coreProperties>
</file>